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3013A" w14:textId="12972763" w:rsidR="00E015A5" w:rsidRPr="00E015A5" w:rsidRDefault="00E015A5" w:rsidP="00E015A5">
      <w:pPr>
        <w:spacing w:after="0"/>
        <w:jc w:val="center"/>
        <w:rPr>
          <w:rFonts w:eastAsia="Times New Roman" w:cs="Times New Roman"/>
          <w:b/>
          <w:bCs/>
          <w:color w:val="002060"/>
          <w:sz w:val="24"/>
          <w:szCs w:val="24"/>
          <w:lang w:eastAsia="ru-RU"/>
        </w:rPr>
      </w:pPr>
      <w:r w:rsidRPr="00E015A5">
        <w:rPr>
          <w:rFonts w:eastAsia="Times New Roman" w:cs="Times New Roman"/>
          <w:b/>
          <w:bCs/>
          <w:color w:val="002060"/>
          <w:sz w:val="24"/>
          <w:szCs w:val="24"/>
          <w:lang w:eastAsia="ru-RU"/>
        </w:rPr>
        <w:t>ИНТЛЕР</w:t>
      </w:r>
    </w:p>
    <w:p w14:paraId="2600999B" w14:textId="4B7DEE65" w:rsidR="00E015A5" w:rsidRPr="00E015A5" w:rsidRDefault="00E015A5" w:rsidP="00E015A5">
      <w:pPr>
        <w:spacing w:after="0"/>
        <w:jc w:val="center"/>
        <w:rPr>
          <w:rFonts w:eastAsia="Times New Roman" w:cs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E015A5">
        <w:rPr>
          <w:rFonts w:eastAsia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Умное образование</w:t>
      </w:r>
    </w:p>
    <w:p w14:paraId="392F7DD8" w14:textId="02CEAAD8" w:rsidR="00E015A5" w:rsidRPr="00E015A5" w:rsidRDefault="00E015A5" w:rsidP="00E015A5">
      <w:pPr>
        <w:spacing w:after="0"/>
        <w:jc w:val="center"/>
        <w:rPr>
          <w:rFonts w:eastAsia="Times New Roman" w:cs="Times New Roman"/>
          <w:b/>
          <w:bCs/>
          <w:color w:val="1F4E79" w:themeColor="accent5" w:themeShade="80"/>
          <w:szCs w:val="28"/>
          <w:lang w:eastAsia="ru-RU"/>
        </w:rPr>
      </w:pPr>
      <w:r w:rsidRPr="00E015A5">
        <w:rPr>
          <w:rFonts w:eastAsia="Times New Roman" w:cs="Times New Roman"/>
          <w:b/>
          <w:bCs/>
          <w:color w:val="1F4E79" w:themeColor="accent5" w:themeShade="80"/>
          <w:szCs w:val="28"/>
          <w:lang w:eastAsia="ru-RU"/>
        </w:rPr>
        <w:t>Цифровая лаборатория «Физика»</w:t>
      </w:r>
    </w:p>
    <w:p w14:paraId="4D7CCE66" w14:textId="77777777" w:rsidR="00E015A5" w:rsidRPr="00E015A5" w:rsidRDefault="00E015A5" w:rsidP="00E015A5">
      <w:pPr>
        <w:spacing w:after="0"/>
        <w:jc w:val="center"/>
        <w:rPr>
          <w:rFonts w:eastAsia="Times New Roman" w:cs="Times New Roman"/>
          <w:b/>
          <w:bCs/>
          <w:color w:val="1F4E79" w:themeColor="accent5" w:themeShade="80"/>
          <w:szCs w:val="28"/>
          <w:lang w:eastAsia="ru-RU"/>
        </w:rPr>
      </w:pPr>
    </w:p>
    <w:p w14:paraId="2145D612" w14:textId="77777777" w:rsidR="00E015A5" w:rsidRPr="00E015A5" w:rsidRDefault="00E015A5" w:rsidP="00D00DC8">
      <w:pPr>
        <w:spacing w:after="0"/>
        <w:rPr>
          <w:rFonts w:eastAsia="Times New Roman" w:cs="Times New Roman"/>
          <w:szCs w:val="28"/>
          <w:lang w:eastAsia="ru-RU"/>
        </w:rPr>
      </w:pPr>
    </w:p>
    <w:p w14:paraId="307D60A2" w14:textId="011A393E" w:rsidR="00D00DC8" w:rsidRDefault="00D00DC8" w:rsidP="00D00DC8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D00DC8">
        <w:rPr>
          <w:rFonts w:eastAsia="Times New Roman" w:cs="Times New Roman"/>
          <w:sz w:val="24"/>
          <w:szCs w:val="24"/>
          <w:lang w:eastAsia="ru-RU"/>
        </w:rPr>
        <w:t xml:space="preserve">Цифровая лаборатория для школьников представляет собой </w:t>
      </w:r>
      <w:r w:rsidRPr="00D00DC8">
        <w:rPr>
          <w:rFonts w:eastAsia="Times New Roman" w:cs="Times New Roman"/>
          <w:b/>
          <w:bCs/>
          <w:sz w:val="24"/>
          <w:szCs w:val="24"/>
          <w:lang w:eastAsia="ru-RU"/>
        </w:rPr>
        <w:t>набор из счетчиков, измерителей, сенсоров, индикаторов, а также специального ПО для обработки полученных данных и результатов научных экспериментов</w:t>
      </w:r>
      <w:r w:rsidRPr="00D00DC8">
        <w:rPr>
          <w:rFonts w:eastAsia="Times New Roman" w:cs="Times New Roman"/>
          <w:sz w:val="24"/>
          <w:szCs w:val="24"/>
          <w:lang w:eastAsia="ru-RU"/>
        </w:rPr>
        <w:t>. Это готовый комплекс для проведения лабораторных исследований в классе.</w:t>
      </w:r>
    </w:p>
    <w:p w14:paraId="6612A06A" w14:textId="77777777" w:rsidR="00E015A5" w:rsidRDefault="00E015A5" w:rsidP="00D00DC8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71CE7BBB" w14:textId="77777777" w:rsidR="00E015A5" w:rsidRPr="00D00DC8" w:rsidRDefault="00E015A5" w:rsidP="00D00DC8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00BC8817" w14:textId="77777777" w:rsidR="00D00DC8" w:rsidRPr="00D00DC8" w:rsidRDefault="00D00DC8" w:rsidP="00D00DC8">
      <w:pPr>
        <w:spacing w:before="45" w:after="100" w:afterAutospacing="1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D00DC8">
        <w:rPr>
          <w:rFonts w:eastAsia="Times New Roman" w:cs="Times New Roman"/>
          <w:b/>
          <w:bCs/>
          <w:color w:val="2F5496"/>
          <w:sz w:val="26"/>
          <w:szCs w:val="26"/>
          <w:lang w:eastAsia="ru-RU"/>
        </w:rPr>
        <w:t>Состав набора:</w:t>
      </w:r>
    </w:p>
    <w:p w14:paraId="5BBD8AC2" w14:textId="77777777" w:rsidR="00D00DC8" w:rsidRPr="00D00DC8" w:rsidRDefault="00D00DC8" w:rsidP="00D00DC8">
      <w:pPr>
        <w:numPr>
          <w:ilvl w:val="0"/>
          <w:numId w:val="1"/>
        </w:numPr>
        <w:spacing w:before="100" w:beforeAutospacing="1" w:after="100" w:afterAutospacing="1"/>
        <w:ind w:left="840"/>
        <w:rPr>
          <w:rFonts w:eastAsia="Times New Roman" w:cs="Times New Roman"/>
          <w:sz w:val="24"/>
          <w:szCs w:val="24"/>
          <w:lang w:eastAsia="ru-RU"/>
        </w:rPr>
      </w:pPr>
      <w:r w:rsidRPr="00D00DC8">
        <w:rPr>
          <w:rFonts w:ascii="Calibri" w:eastAsia="Times New Roman" w:hAnsi="Calibri" w:cs="Calibri"/>
          <w:sz w:val="22"/>
          <w:lang w:eastAsia="ru-RU"/>
        </w:rPr>
        <w:t>комплект для проведения экспериментов,</w:t>
      </w:r>
    </w:p>
    <w:p w14:paraId="11811B5C" w14:textId="77777777" w:rsidR="00D00DC8" w:rsidRPr="00D00DC8" w:rsidRDefault="00D00DC8" w:rsidP="00D00DC8">
      <w:pPr>
        <w:numPr>
          <w:ilvl w:val="0"/>
          <w:numId w:val="1"/>
        </w:numPr>
        <w:spacing w:before="100" w:beforeAutospacing="1" w:after="100" w:afterAutospacing="1"/>
        <w:ind w:left="840"/>
        <w:rPr>
          <w:rFonts w:eastAsia="Times New Roman" w:cs="Times New Roman"/>
          <w:sz w:val="24"/>
          <w:szCs w:val="24"/>
          <w:lang w:eastAsia="ru-RU"/>
        </w:rPr>
      </w:pPr>
      <w:r w:rsidRPr="00D00DC8">
        <w:rPr>
          <w:rFonts w:ascii="Calibri" w:eastAsia="Times New Roman" w:hAnsi="Calibri" w:cs="Calibri"/>
          <w:sz w:val="22"/>
          <w:lang w:eastAsia="ru-RU"/>
        </w:rPr>
        <w:t>краткое руководство по эксплуатации цифровой лаборатории,</w:t>
      </w:r>
    </w:p>
    <w:p w14:paraId="21034010" w14:textId="77777777" w:rsidR="00D00DC8" w:rsidRPr="00D00DC8" w:rsidRDefault="00D00DC8" w:rsidP="00D00DC8">
      <w:pPr>
        <w:numPr>
          <w:ilvl w:val="0"/>
          <w:numId w:val="1"/>
        </w:numPr>
        <w:spacing w:before="100" w:beforeAutospacing="1" w:after="100" w:afterAutospacing="1"/>
        <w:ind w:left="840"/>
        <w:rPr>
          <w:rFonts w:eastAsia="Times New Roman" w:cs="Times New Roman"/>
          <w:sz w:val="24"/>
          <w:szCs w:val="24"/>
          <w:lang w:eastAsia="ru-RU"/>
        </w:rPr>
      </w:pPr>
      <w:r w:rsidRPr="00D00DC8">
        <w:rPr>
          <w:rFonts w:ascii="Calibri" w:eastAsia="Times New Roman" w:hAnsi="Calibri" w:cs="Calibri"/>
          <w:sz w:val="22"/>
          <w:lang w:eastAsia="ru-RU"/>
        </w:rPr>
        <w:t>программное обеспечение,</w:t>
      </w:r>
    </w:p>
    <w:p w14:paraId="14BD5CAA" w14:textId="77777777" w:rsidR="00D00DC8" w:rsidRPr="00D00DC8" w:rsidRDefault="00D00DC8" w:rsidP="00D00DC8">
      <w:pPr>
        <w:numPr>
          <w:ilvl w:val="0"/>
          <w:numId w:val="1"/>
        </w:numPr>
        <w:spacing w:before="100" w:beforeAutospacing="1" w:after="100" w:afterAutospacing="1"/>
        <w:ind w:left="840"/>
        <w:rPr>
          <w:rFonts w:eastAsia="Times New Roman" w:cs="Times New Roman"/>
          <w:sz w:val="24"/>
          <w:szCs w:val="24"/>
          <w:lang w:eastAsia="ru-RU"/>
        </w:rPr>
      </w:pPr>
      <w:r w:rsidRPr="00D00DC8">
        <w:rPr>
          <w:rFonts w:ascii="Calibri" w:eastAsia="Times New Roman" w:hAnsi="Calibri" w:cs="Calibri"/>
          <w:sz w:val="22"/>
          <w:lang w:eastAsia="ru-RU"/>
        </w:rPr>
        <w:t>цифровые датчики для проведения измерений,</w:t>
      </w:r>
    </w:p>
    <w:p w14:paraId="3F9897BC" w14:textId="77777777" w:rsidR="00D00DC8" w:rsidRPr="00D00DC8" w:rsidRDefault="00D00DC8" w:rsidP="00D00DC8">
      <w:pPr>
        <w:numPr>
          <w:ilvl w:val="0"/>
          <w:numId w:val="1"/>
        </w:numPr>
        <w:spacing w:before="100" w:beforeAutospacing="1" w:after="100" w:afterAutospacing="1"/>
        <w:ind w:left="840"/>
        <w:rPr>
          <w:rFonts w:eastAsia="Times New Roman" w:cs="Times New Roman"/>
          <w:sz w:val="24"/>
          <w:szCs w:val="24"/>
          <w:lang w:eastAsia="ru-RU"/>
        </w:rPr>
      </w:pPr>
      <w:r w:rsidRPr="00D00DC8">
        <w:rPr>
          <w:rFonts w:ascii="Calibri" w:eastAsia="Times New Roman" w:hAnsi="Calibri" w:cs="Calibri"/>
          <w:sz w:val="22"/>
          <w:lang w:eastAsia="ru-RU"/>
        </w:rPr>
        <w:t>методические рекомендации для выполнения 40 работ.</w:t>
      </w:r>
    </w:p>
    <w:p w14:paraId="5C01E70E" w14:textId="77777777" w:rsidR="00D00DC8" w:rsidRPr="00D00DC8" w:rsidRDefault="00D00DC8" w:rsidP="00D00DC8">
      <w:pPr>
        <w:spacing w:before="45" w:after="100" w:afterAutospacing="1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D00DC8">
        <w:rPr>
          <w:rFonts w:eastAsia="Times New Roman" w:cs="Times New Roman"/>
          <w:b/>
          <w:bCs/>
          <w:color w:val="2F5496"/>
          <w:sz w:val="26"/>
          <w:szCs w:val="26"/>
          <w:lang w:eastAsia="ru-RU"/>
        </w:rPr>
        <w:t xml:space="preserve">Комплектация: </w:t>
      </w:r>
    </w:p>
    <w:p w14:paraId="5009E32B" w14:textId="77777777" w:rsidR="00D00DC8" w:rsidRPr="00D00DC8" w:rsidRDefault="00D00DC8" w:rsidP="00D00DC8">
      <w:pPr>
        <w:spacing w:before="45" w:after="100" w:afterAutospacing="1"/>
        <w:outlineLvl w:val="3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D00DC8">
        <w:rPr>
          <w:rFonts w:eastAsia="Times New Roman" w:cs="Times New Roman"/>
          <w:b/>
          <w:bCs/>
          <w:i/>
          <w:iCs/>
          <w:color w:val="2F5496"/>
          <w:sz w:val="22"/>
          <w:lang w:eastAsia="ru-RU"/>
        </w:rPr>
        <w:t xml:space="preserve">Беспроводной </w:t>
      </w:r>
      <w:proofErr w:type="spellStart"/>
      <w:r w:rsidRPr="00D00DC8">
        <w:rPr>
          <w:rFonts w:eastAsia="Times New Roman" w:cs="Times New Roman"/>
          <w:b/>
          <w:bCs/>
          <w:i/>
          <w:iCs/>
          <w:color w:val="2F5496"/>
          <w:sz w:val="22"/>
          <w:lang w:eastAsia="ru-RU"/>
        </w:rPr>
        <w:t>мультидатчик</w:t>
      </w:r>
      <w:proofErr w:type="spellEnd"/>
      <w:r w:rsidRPr="00D00DC8">
        <w:rPr>
          <w:rFonts w:eastAsia="Times New Roman" w:cs="Times New Roman"/>
          <w:b/>
          <w:bCs/>
          <w:i/>
          <w:iCs/>
          <w:color w:val="2F5496"/>
          <w:sz w:val="22"/>
          <w:lang w:eastAsia="ru-RU"/>
        </w:rPr>
        <w:t xml:space="preserve"> по физике с 6-ю встроенными датчиками: </w:t>
      </w:r>
    </w:p>
    <w:p w14:paraId="191F487E" w14:textId="25EA9F22" w:rsidR="00E015A5" w:rsidRDefault="00D00DC8" w:rsidP="00D00DC8">
      <w:pPr>
        <w:spacing w:after="0"/>
        <w:rPr>
          <w:rFonts w:ascii="Calibri" w:eastAsia="Times New Roman" w:hAnsi="Calibri" w:cs="Calibri"/>
          <w:sz w:val="22"/>
          <w:lang w:eastAsia="ru-RU"/>
        </w:rPr>
      </w:pPr>
      <w:r w:rsidRPr="00D00DC8">
        <w:rPr>
          <w:rFonts w:ascii="Calibri" w:eastAsia="Times New Roman" w:hAnsi="Calibri" w:cs="Calibri"/>
          <w:sz w:val="22"/>
          <w:lang w:eastAsia="ru-RU"/>
        </w:rPr>
        <w:t xml:space="preserve">- Цифровой датчик температуры </w:t>
      </w:r>
      <w:r w:rsidR="00E015A5">
        <w:rPr>
          <w:rFonts w:ascii="Calibri" w:eastAsia="Times New Roman" w:hAnsi="Calibri" w:cs="Calibri"/>
          <w:sz w:val="22"/>
          <w:lang w:eastAsia="ru-RU"/>
        </w:rPr>
        <w:t>исследуемой среды</w:t>
      </w:r>
    </w:p>
    <w:p w14:paraId="34E78F21" w14:textId="5215C03A" w:rsidR="00E015A5" w:rsidRDefault="00E015A5" w:rsidP="00D00DC8">
      <w:pPr>
        <w:spacing w:after="0"/>
        <w:rPr>
          <w:rFonts w:ascii="Calibri" w:eastAsia="Times New Roman" w:hAnsi="Calibri" w:cs="Calibri"/>
          <w:sz w:val="22"/>
          <w:lang w:eastAsia="ru-RU"/>
        </w:rPr>
      </w:pPr>
      <w:r>
        <w:rPr>
          <w:rFonts w:ascii="Calibri" w:eastAsia="Times New Roman" w:hAnsi="Calibri" w:cs="Calibri"/>
          <w:sz w:val="22"/>
          <w:lang w:eastAsia="ru-RU"/>
        </w:rPr>
        <w:t xml:space="preserve">- </w:t>
      </w:r>
      <w:r w:rsidRPr="00D00DC8">
        <w:rPr>
          <w:rFonts w:ascii="Calibri" w:eastAsia="Times New Roman" w:hAnsi="Calibri" w:cs="Calibri"/>
          <w:sz w:val="22"/>
          <w:lang w:eastAsia="ru-RU"/>
        </w:rPr>
        <w:t xml:space="preserve">Цифровой датчик температуры </w:t>
      </w:r>
      <w:r>
        <w:rPr>
          <w:rFonts w:ascii="Calibri" w:eastAsia="Times New Roman" w:hAnsi="Calibri" w:cs="Calibri"/>
          <w:sz w:val="22"/>
          <w:lang w:eastAsia="ru-RU"/>
        </w:rPr>
        <w:t>химический</w:t>
      </w:r>
    </w:p>
    <w:p w14:paraId="277C41D8" w14:textId="21B0275F" w:rsidR="00E015A5" w:rsidRDefault="00E015A5" w:rsidP="00D00DC8">
      <w:pPr>
        <w:spacing w:after="0"/>
        <w:rPr>
          <w:rFonts w:ascii="Calibri" w:eastAsia="Times New Roman" w:hAnsi="Calibri" w:cs="Calibri"/>
          <w:sz w:val="22"/>
          <w:lang w:eastAsia="ru-RU"/>
        </w:rPr>
      </w:pPr>
      <w:r>
        <w:rPr>
          <w:rFonts w:ascii="Calibri" w:eastAsia="Times New Roman" w:hAnsi="Calibri" w:cs="Calibri"/>
          <w:sz w:val="22"/>
          <w:lang w:eastAsia="ru-RU"/>
        </w:rPr>
        <w:t>-</w:t>
      </w:r>
      <w:r w:rsidRPr="00E015A5">
        <w:rPr>
          <w:rFonts w:ascii="Calibri" w:eastAsia="Times New Roman" w:hAnsi="Calibri" w:cs="Calibri"/>
          <w:sz w:val="22"/>
          <w:lang w:eastAsia="ru-RU"/>
        </w:rPr>
        <w:t xml:space="preserve"> </w:t>
      </w:r>
      <w:r w:rsidRPr="00D00DC8">
        <w:rPr>
          <w:rFonts w:ascii="Calibri" w:eastAsia="Times New Roman" w:hAnsi="Calibri" w:cs="Calibri"/>
          <w:sz w:val="22"/>
          <w:lang w:eastAsia="ru-RU"/>
        </w:rPr>
        <w:t xml:space="preserve">Цифровой датчик температуры </w:t>
      </w:r>
      <w:r>
        <w:rPr>
          <w:rFonts w:ascii="Calibri" w:eastAsia="Times New Roman" w:hAnsi="Calibri" w:cs="Calibri"/>
          <w:sz w:val="22"/>
          <w:lang w:eastAsia="ru-RU"/>
        </w:rPr>
        <w:t>окружающей среды</w:t>
      </w:r>
    </w:p>
    <w:p w14:paraId="0B916E73" w14:textId="77777777" w:rsidR="00E015A5" w:rsidRDefault="00D00DC8" w:rsidP="00D00DC8">
      <w:pPr>
        <w:spacing w:after="0"/>
        <w:rPr>
          <w:rFonts w:ascii="Calibri" w:eastAsia="Times New Roman" w:hAnsi="Calibri" w:cs="Calibri"/>
          <w:sz w:val="22"/>
          <w:lang w:eastAsia="ru-RU"/>
        </w:rPr>
      </w:pPr>
      <w:r w:rsidRPr="00D00DC8">
        <w:rPr>
          <w:rFonts w:ascii="Calibri" w:eastAsia="Times New Roman" w:hAnsi="Calibri" w:cs="Calibri"/>
          <w:sz w:val="22"/>
          <w:lang w:eastAsia="ru-RU"/>
        </w:rPr>
        <w:t xml:space="preserve">- Цифровой датчик абсолютного давления 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sz w:val="22"/>
          <w:lang w:eastAsia="ru-RU"/>
        </w:rPr>
        <w:t xml:space="preserve">- Датчик </w:t>
      </w:r>
      <w:r w:rsidR="00E015A5">
        <w:rPr>
          <w:rFonts w:ascii="Calibri" w:eastAsia="Times New Roman" w:hAnsi="Calibri" w:cs="Calibri"/>
          <w:sz w:val="22"/>
          <w:lang w:eastAsia="ru-RU"/>
        </w:rPr>
        <w:t>силы тока</w:t>
      </w:r>
    </w:p>
    <w:p w14:paraId="265CD5B8" w14:textId="196DA029" w:rsidR="00D00DC8" w:rsidRDefault="00D00DC8" w:rsidP="00D00DC8">
      <w:pPr>
        <w:spacing w:after="0"/>
        <w:rPr>
          <w:rFonts w:ascii="Calibri" w:eastAsia="Times New Roman" w:hAnsi="Calibri" w:cs="Calibri"/>
          <w:sz w:val="22"/>
          <w:lang w:eastAsia="ru-RU"/>
        </w:rPr>
      </w:pPr>
      <w:r w:rsidRPr="00D00DC8">
        <w:rPr>
          <w:rFonts w:ascii="Calibri" w:eastAsia="Times New Roman" w:hAnsi="Calibri" w:cs="Calibri"/>
          <w:sz w:val="22"/>
          <w:lang w:eastAsia="ru-RU"/>
        </w:rPr>
        <w:t>-  Датчик акселерометр с показателями не менее чем: ±2 g; ±4 g; ±8 g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b/>
          <w:bCs/>
          <w:sz w:val="22"/>
          <w:lang w:eastAsia="ru-RU"/>
        </w:rPr>
        <w:t xml:space="preserve">Отдельные датчики: 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sz w:val="22"/>
          <w:lang w:eastAsia="ru-RU"/>
        </w:rPr>
        <w:t>- USB осциллограф не менее 2 канала, +/-100В</w:t>
      </w:r>
    </w:p>
    <w:p w14:paraId="1DA5F5AD" w14:textId="77777777" w:rsidR="00E015A5" w:rsidRPr="00D00DC8" w:rsidRDefault="00E015A5" w:rsidP="00D00DC8">
      <w:pPr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5F2749A8" w14:textId="77777777" w:rsidR="00E015A5" w:rsidRDefault="00D00DC8" w:rsidP="00E015A5">
      <w:pPr>
        <w:spacing w:before="45" w:after="100" w:afterAutospacing="1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D00DC8">
        <w:rPr>
          <w:rFonts w:eastAsia="Times New Roman" w:cs="Times New Roman"/>
          <w:b/>
          <w:bCs/>
          <w:color w:val="2F5496"/>
          <w:sz w:val="26"/>
          <w:szCs w:val="26"/>
          <w:lang w:eastAsia="ru-RU"/>
        </w:rPr>
        <w:t>Аксессуары:</w:t>
      </w:r>
    </w:p>
    <w:p w14:paraId="73CE357A" w14:textId="344B3022" w:rsidR="00F12C76" w:rsidRDefault="00D00DC8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  <w:r w:rsidRPr="00D00DC8">
        <w:rPr>
          <w:rFonts w:ascii="Calibri" w:eastAsia="Times New Roman" w:hAnsi="Calibri" w:cs="Calibri"/>
          <w:sz w:val="22"/>
          <w:lang w:eastAsia="ru-RU"/>
        </w:rPr>
        <w:t>- Кабель USB соединительный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sz w:val="22"/>
          <w:lang w:eastAsia="ru-RU"/>
        </w:rPr>
        <w:t xml:space="preserve">- Зарядное устройство с кабелем </w:t>
      </w:r>
      <w:proofErr w:type="spellStart"/>
      <w:r w:rsidRPr="00D00DC8">
        <w:rPr>
          <w:rFonts w:ascii="Calibri" w:eastAsia="Times New Roman" w:hAnsi="Calibri" w:cs="Calibri"/>
          <w:sz w:val="22"/>
          <w:lang w:eastAsia="ru-RU"/>
        </w:rPr>
        <w:t>miniUSB</w:t>
      </w:r>
      <w:proofErr w:type="spellEnd"/>
      <w:r w:rsidRPr="00D00DC8">
        <w:rPr>
          <w:rFonts w:ascii="Calibri" w:eastAsia="Times New Roman" w:hAnsi="Calibri" w:cs="Calibri"/>
          <w:sz w:val="22"/>
          <w:lang w:eastAsia="ru-RU"/>
        </w:rPr>
        <w:t xml:space="preserve"> USB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sz w:val="22"/>
          <w:lang w:eastAsia="ru-RU"/>
        </w:rPr>
        <w:t xml:space="preserve">- Адаптер Bluetooth 4.1 </w:t>
      </w:r>
      <w:proofErr w:type="spellStart"/>
      <w:r w:rsidRPr="00D00DC8">
        <w:rPr>
          <w:rFonts w:ascii="Calibri" w:eastAsia="Times New Roman" w:hAnsi="Calibri" w:cs="Calibri"/>
          <w:sz w:val="22"/>
          <w:lang w:eastAsia="ru-RU"/>
        </w:rPr>
        <w:t>Low</w:t>
      </w:r>
      <w:proofErr w:type="spellEnd"/>
      <w:r w:rsidRPr="00D00DC8">
        <w:rPr>
          <w:rFonts w:ascii="Calibri" w:eastAsia="Times New Roman" w:hAnsi="Calibri" w:cs="Calibri"/>
          <w:sz w:val="22"/>
          <w:lang w:eastAsia="ru-RU"/>
        </w:rPr>
        <w:t xml:space="preserve"> Energy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sz w:val="22"/>
          <w:lang w:eastAsia="ru-RU"/>
        </w:rPr>
        <w:t>- Краткое руководство по эксплуатации цифровой лаборатории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sz w:val="22"/>
          <w:lang w:eastAsia="ru-RU"/>
        </w:rPr>
        <w:t>- Конструктор для проведения экспериментов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sz w:val="22"/>
          <w:lang w:eastAsia="ru-RU"/>
        </w:rPr>
        <w:t>- Программное обеспечение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sz w:val="22"/>
          <w:lang w:eastAsia="ru-RU"/>
        </w:rPr>
        <w:t>- Методические рекомендации не менее 40 работ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sz w:val="22"/>
          <w:lang w:eastAsia="ru-RU"/>
        </w:rPr>
        <w:t>- Наличие русскоязычного сайта поддержки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</w:r>
      <w:r w:rsidRPr="00D00DC8">
        <w:rPr>
          <w:rFonts w:ascii="Calibri" w:eastAsia="Times New Roman" w:hAnsi="Calibri" w:cs="Calibri"/>
          <w:sz w:val="22"/>
          <w:lang w:eastAsia="ru-RU"/>
        </w:rPr>
        <w:t>- Наличие видеороликов.</w:t>
      </w:r>
      <w:r w:rsidRPr="00D00DC8">
        <w:rPr>
          <w:rFonts w:eastAsia="Times New Roman" w:cs="Times New Roman"/>
          <w:sz w:val="24"/>
          <w:szCs w:val="24"/>
          <w:lang w:eastAsia="ru-RU"/>
        </w:rPr>
        <w:br/>
        <w:t> </w:t>
      </w:r>
    </w:p>
    <w:p w14:paraId="43825F32" w14:textId="7B8AC8A4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</w:p>
    <w:p w14:paraId="164046B9" w14:textId="3AE5E686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</w:p>
    <w:p w14:paraId="20C968D1" w14:textId="69C6CE00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</w:p>
    <w:p w14:paraId="0AD9B90F" w14:textId="53520324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</w:p>
    <w:p w14:paraId="0C4F5A0B" w14:textId="28DD4470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  <w:r w:rsidRPr="00FF1C60">
        <w:rPr>
          <w:rFonts w:ascii="Calibri" w:eastAsia="Calibri" w:hAnsi="Calibri" w:cs="Times New Roman"/>
          <w:noProof/>
          <w:sz w:val="22"/>
          <w:lang w:eastAsia="ru-RU"/>
        </w:rPr>
        <w:lastRenderedPageBreak/>
        <w:drawing>
          <wp:inline distT="0" distB="0" distL="0" distR="0" wp14:anchorId="401945EC" wp14:editId="1CB56DD4">
            <wp:extent cx="5727904" cy="4295775"/>
            <wp:effectExtent l="0" t="0" r="6350" b="0"/>
            <wp:docPr id="1" name="Рисунок 1" descr="C:\Users\User\Desktop\фотки\IMG_20230110_0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\IMG_20230110_095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45" cy="42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29C49" w14:textId="77777777" w:rsidR="00FF1C60" w:rsidRPr="00FF1C60" w:rsidRDefault="00FF1C60" w:rsidP="00FF1C60">
      <w:pPr>
        <w:spacing w:after="200" w:line="276" w:lineRule="auto"/>
        <w:rPr>
          <w:rFonts w:ascii="Calibri" w:eastAsia="Calibri" w:hAnsi="Calibri" w:cs="Times New Roman"/>
          <w:b/>
          <w:color w:val="C00000"/>
          <w:szCs w:val="28"/>
        </w:rPr>
      </w:pPr>
      <w:r w:rsidRPr="00FF1C60">
        <w:rPr>
          <w:rFonts w:ascii="Calibri" w:eastAsia="Calibri" w:hAnsi="Calibri" w:cs="Times New Roman"/>
          <w:b/>
          <w:color w:val="C00000"/>
          <w:szCs w:val="28"/>
        </w:rPr>
        <w:t>Оборудование для компьютерных экспериментов</w:t>
      </w:r>
    </w:p>
    <w:p w14:paraId="6C49D817" w14:textId="6B8D25A8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  <w:r w:rsidRPr="00FF1C60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40202C4A" wp14:editId="2D4FDAE4">
            <wp:extent cx="5010150" cy="3757613"/>
            <wp:effectExtent l="19050" t="0" r="0" b="0"/>
            <wp:docPr id="2" name="Рисунок 2" descr="C:\Users\User\Desktop\фотки\IMG_20230110_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\IMG_20230110_095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A8D27" w14:textId="071621C2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</w:p>
    <w:p w14:paraId="7719C340" w14:textId="32646A2C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</w:p>
    <w:p w14:paraId="5149F552" w14:textId="54E49205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  <w:r w:rsidRPr="00FF1C60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20654B18" wp14:editId="68FE8CEA">
            <wp:extent cx="3429000" cy="4572000"/>
            <wp:effectExtent l="19050" t="0" r="0" b="0"/>
            <wp:docPr id="3" name="Рисунок 3" descr="C:\Users\User\Desktop\фотки\IMG_20230110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\IMG_20230110_112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94" cy="45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2BC74" w14:textId="46E06BB2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Pr="00FF1C60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58B4F7EE" wp14:editId="31983AF5">
            <wp:extent cx="2864644" cy="3819525"/>
            <wp:effectExtent l="19050" t="0" r="0" b="0"/>
            <wp:docPr id="6" name="Рисунок 6" descr="C:\Users\User\Desktop\фотки\IMG_20230110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\IMG_20230110_112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4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15449D" w14:textId="1BD7BB1F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  <w:r w:rsidRPr="00FF1C60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3E2C94E2" wp14:editId="11AEAE1E">
            <wp:extent cx="5939790" cy="2785447"/>
            <wp:effectExtent l="0" t="0" r="3810" b="0"/>
            <wp:docPr id="22" name="Рисунок 9" descr="C:\Users\User\Desktop\фотки\IMG_20230110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\IMG_20230110_10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8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24D48" w14:textId="77777777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</w:p>
    <w:p w14:paraId="44E8185B" w14:textId="77777777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Pr="00FF1C60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434DC1C1" wp14:editId="190ED671">
            <wp:extent cx="3057525" cy="2293144"/>
            <wp:effectExtent l="19050" t="0" r="9525" b="0"/>
            <wp:docPr id="5" name="Рисунок 5" descr="C:\Users\User\Desktop\фотки\IMG_20230110_10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\IMG_20230110_101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8C167" w14:textId="77777777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</w:p>
    <w:p w14:paraId="607ADFF1" w14:textId="0E061EC9" w:rsidR="00FF1C60" w:rsidRDefault="00FF1C60" w:rsidP="00E015A5">
      <w:pPr>
        <w:spacing w:before="45" w:after="100" w:afterAutospacing="1"/>
        <w:outlineLvl w:val="1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Pr="00FF1C60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4D511E45" wp14:editId="3C03109D">
            <wp:extent cx="2302669" cy="3070225"/>
            <wp:effectExtent l="19050" t="0" r="2381" b="0"/>
            <wp:docPr id="7" name="Рисунок 6" descr="C:\Users\User\Desktop\фотки\IMG_20230110_1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\IMG_20230110_102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03" cy="307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</w:p>
    <w:sectPr w:rsidR="00FF1C6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4118"/>
    <w:multiLevelType w:val="multilevel"/>
    <w:tmpl w:val="EA3A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C8"/>
    <w:rsid w:val="006C0B77"/>
    <w:rsid w:val="008242FF"/>
    <w:rsid w:val="00870751"/>
    <w:rsid w:val="00922C48"/>
    <w:rsid w:val="00B915B7"/>
    <w:rsid w:val="00D00DC8"/>
    <w:rsid w:val="00E015A5"/>
    <w:rsid w:val="00EA59DF"/>
    <w:rsid w:val="00EE4070"/>
    <w:rsid w:val="00F12C76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63F9A"/>
  <w15:chartTrackingRefBased/>
  <w15:docId w15:val="{660D1E41-E49F-4DC3-B4C9-80D97DDF8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0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2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0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2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1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50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3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2023-12-11T06:50:00Z</dcterms:created>
  <dcterms:modified xsi:type="dcterms:W3CDTF">2023-12-11T07:46:00Z</dcterms:modified>
</cp:coreProperties>
</file>